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C6064" w14:textId="77777777" w:rsidR="00E271FC" w:rsidRPr="007D60BC" w:rsidRDefault="00E271FC" w:rsidP="00E271FC">
      <w:pPr>
        <w:pStyle w:val="Heading1"/>
        <w:numPr>
          <w:ilvl w:val="0"/>
          <w:numId w:val="0"/>
        </w:numPr>
        <w:ind w:left="1418" w:hanging="1418"/>
        <w:rPr>
          <w:rFonts w:ascii="Verdana" w:hAnsi="Verdana" w:cstheme="minorBidi"/>
          <w:sz w:val="20"/>
          <w:szCs w:val="20"/>
        </w:rPr>
      </w:pPr>
      <w:bookmarkStart w:id="0" w:name="_Toc423615598"/>
      <w:r w:rsidRPr="00701313">
        <w:rPr>
          <w:rFonts w:ascii="Verdana" w:hAnsi="Verdana" w:cstheme="minorBidi"/>
          <w:sz w:val="20"/>
          <w:szCs w:val="20"/>
        </w:rPr>
        <w:t>Annex V</w:t>
      </w:r>
      <w:r>
        <w:rPr>
          <w:rFonts w:ascii="Verdana" w:hAnsi="Verdana" w:cstheme="minorBidi"/>
          <w:sz w:val="20"/>
          <w:szCs w:val="20"/>
        </w:rPr>
        <w:tab/>
        <w:t>Terms of Reference</w:t>
      </w:r>
      <w:r w:rsidRPr="00701313">
        <w:rPr>
          <w:rFonts w:ascii="Verdana" w:hAnsi="Verdana" w:cstheme="minorBidi"/>
          <w:sz w:val="20"/>
          <w:szCs w:val="20"/>
        </w:rPr>
        <w:t xml:space="preserve"> for Consultants and other persons hired by IFAD under a non-staff contract</w:t>
      </w:r>
      <w:bookmarkEnd w:id="0"/>
    </w:p>
    <w:p w14:paraId="22EAE29A" w14:textId="77777777" w:rsidR="00E271FC" w:rsidRPr="00F84607" w:rsidRDefault="00E271FC" w:rsidP="00E271FC">
      <w:pPr>
        <w:spacing w:line="297" w:lineRule="auto"/>
        <w:ind w:right="1641"/>
        <w:jc w:val="center"/>
        <w:rPr>
          <w:rFonts w:ascii="Tahoma" w:eastAsia="Tahoma" w:hAnsi="Tahoma" w:cs="Tahoma"/>
          <w:b/>
          <w:sz w:val="16"/>
          <w:szCs w:val="16"/>
          <w:lang w:val="en-US" w:eastAsia="en-US"/>
        </w:rPr>
      </w:pPr>
    </w:p>
    <w:p w14:paraId="2803F49B" w14:textId="3E7B4766" w:rsidR="00E271FC" w:rsidRPr="00237942" w:rsidRDefault="00E271FC" w:rsidP="00E271FC">
      <w:pPr>
        <w:spacing w:line="297" w:lineRule="auto"/>
        <w:ind w:right="-23"/>
        <w:jc w:val="center"/>
        <w:rPr>
          <w:rFonts w:ascii="Wingdings" w:eastAsia="Wingdings" w:hAnsi="Wingdings" w:cs="Wingdings"/>
          <w:sz w:val="22"/>
          <w:szCs w:val="22"/>
          <w:lang w:val="en-US" w:eastAsia="en-US"/>
        </w:rPr>
      </w:pPr>
      <w:r>
        <w:rPr>
          <w:rFonts w:ascii="Tahoma" w:eastAsia="Tahoma" w:hAnsi="Tahoma" w:cs="Tahoma"/>
          <w:b/>
          <w:sz w:val="22"/>
          <w:szCs w:val="22"/>
          <w:lang w:val="en-US" w:eastAsia="en-US"/>
        </w:rPr>
        <w:t xml:space="preserve">Consultant </w:t>
      </w:r>
      <w:sdt>
        <w:sdtPr>
          <w:rPr>
            <w:rFonts w:ascii="Tahoma" w:eastAsia="Tahoma" w:hAnsi="Tahoma" w:cs="Tahoma"/>
            <w:spacing w:val="2"/>
            <w:sz w:val="22"/>
            <w:szCs w:val="22"/>
            <w:lang w:val="en-US" w:eastAsia="en-US"/>
          </w:rPr>
          <w:id w:val="-1601481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spacing w:val="2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Wingdings" w:eastAsia="Wingdings" w:hAnsi="Wingdings" w:cs="Wingdings"/>
          <w:spacing w:val="2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b/>
          <w:spacing w:val="-1"/>
          <w:sz w:val="22"/>
          <w:szCs w:val="22"/>
          <w:lang w:val="en-US" w:eastAsia="en-US"/>
        </w:rPr>
        <w:t>Intern</w:t>
      </w:r>
      <w:r w:rsidRPr="00237942">
        <w:rPr>
          <w:rFonts w:ascii="Tahoma" w:eastAsia="Tahoma" w:hAnsi="Tahoma" w:cs="Tahoma"/>
          <w:b/>
          <w:spacing w:val="-2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sz w:val="22"/>
            <w:szCs w:val="22"/>
            <w:lang w:val="en-US" w:eastAsia="en-US"/>
          </w:rPr>
          <w:id w:val="19338531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27AC6">
            <w:rPr>
              <w:rFonts w:ascii="MS Gothic" w:eastAsia="MS Gothic" w:hAnsi="MS Gothic" w:cs="Tahoma" w:hint="eastAsia"/>
              <w:sz w:val="22"/>
              <w:szCs w:val="22"/>
              <w:lang w:val="en-US" w:eastAsia="en-US"/>
            </w:rPr>
            <w:t>☒</w:t>
          </w:r>
        </w:sdtContent>
      </w:sdt>
      <w:r>
        <w:rPr>
          <w:rFonts w:ascii="Wingdings" w:eastAsia="Wingdings" w:hAnsi="Wingdings" w:cs="Wingdings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b/>
          <w:spacing w:val="-1"/>
          <w:sz w:val="22"/>
          <w:szCs w:val="22"/>
          <w:lang w:val="en-US" w:eastAsia="en-US"/>
        </w:rPr>
        <w:t>Fellow</w:t>
      </w:r>
      <w:r w:rsidRPr="00237942">
        <w:rPr>
          <w:rFonts w:ascii="Tahoma" w:eastAsia="Tahoma" w:hAnsi="Tahoma" w:cs="Tahoma"/>
          <w:b/>
          <w:spacing w:val="-2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sz w:val="22"/>
            <w:szCs w:val="22"/>
            <w:lang w:val="en-US" w:eastAsia="en-US"/>
          </w:rPr>
          <w:id w:val="-1797292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Wingdings" w:eastAsia="Wingdings" w:hAnsi="Wingdings" w:cs="Wingdings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b/>
          <w:spacing w:val="-1"/>
          <w:sz w:val="22"/>
          <w:szCs w:val="22"/>
          <w:lang w:val="en-US" w:eastAsia="en-US"/>
        </w:rPr>
        <w:t>Conference Service</w:t>
      </w:r>
      <w:r w:rsidRPr="00237942">
        <w:rPr>
          <w:rFonts w:ascii="Tahoma" w:eastAsia="Tahoma" w:hAnsi="Tahoma" w:cs="Tahoma"/>
          <w:b/>
          <w:spacing w:val="-2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sz w:val="22"/>
            <w:szCs w:val="22"/>
            <w:lang w:val="en-US" w:eastAsia="en-US"/>
          </w:rPr>
          <w:id w:val="855076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sz w:val="22"/>
              <w:szCs w:val="22"/>
              <w:lang w:val="en-US" w:eastAsia="en-US"/>
            </w:rPr>
            <w:t>☐</w:t>
          </w:r>
        </w:sdtContent>
      </w:sdt>
    </w:p>
    <w:p w14:paraId="3ACB9CCD" w14:textId="77777777" w:rsidR="00E271FC" w:rsidRPr="00237942" w:rsidRDefault="00E271FC" w:rsidP="00E271FC">
      <w:pPr>
        <w:spacing w:before="6" w:line="120" w:lineRule="exact"/>
        <w:rPr>
          <w:sz w:val="13"/>
          <w:szCs w:val="13"/>
          <w:lang w:val="en-US" w:eastAsia="en-US"/>
        </w:rPr>
      </w:pPr>
    </w:p>
    <w:p w14:paraId="304B2AAF" w14:textId="77777777" w:rsidR="00E271FC" w:rsidRDefault="00E271FC" w:rsidP="00E271FC">
      <w:pPr>
        <w:spacing w:line="260" w:lineRule="exact"/>
        <w:ind w:left="-284" w:right="1001"/>
        <w:rPr>
          <w:rFonts w:ascii="Tahoma" w:eastAsia="Tahoma" w:hAnsi="Tahoma" w:cs="Tahoma"/>
          <w:position w:val="-1"/>
          <w:sz w:val="22"/>
          <w:szCs w:val="22"/>
          <w:lang w:val="en-US" w:eastAsia="en-US"/>
        </w:rPr>
      </w:pP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Mi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n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i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mu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m n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um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 xml:space="preserve">ber of </w:t>
      </w:r>
      <w:r w:rsidRPr="00237942">
        <w:rPr>
          <w:rFonts w:ascii="Tahoma" w:eastAsia="Tahoma" w:hAnsi="Tahoma" w:cs="Tahoma"/>
          <w:spacing w:val="1"/>
          <w:position w:val="-1"/>
          <w:sz w:val="22"/>
          <w:szCs w:val="22"/>
          <w:lang w:val="en-US" w:eastAsia="en-US"/>
        </w:rPr>
        <w:t>y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ea</w:t>
      </w:r>
      <w:r w:rsidRPr="00237942">
        <w:rPr>
          <w:rFonts w:ascii="Tahoma" w:eastAsia="Tahoma" w:hAnsi="Tahoma" w:cs="Tahoma"/>
          <w:spacing w:val="-3"/>
          <w:position w:val="-1"/>
          <w:sz w:val="22"/>
          <w:szCs w:val="22"/>
          <w:lang w:val="en-US" w:eastAsia="en-US"/>
        </w:rPr>
        <w:t>r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s of</w:t>
      </w:r>
      <w:r w:rsidRPr="00237942">
        <w:rPr>
          <w:rFonts w:ascii="Tahoma" w:eastAsia="Tahoma" w:hAnsi="Tahoma" w:cs="Tahoma"/>
          <w:spacing w:val="2"/>
          <w:position w:val="-1"/>
          <w:sz w:val="22"/>
          <w:szCs w:val="22"/>
          <w:lang w:val="en-US" w:eastAsia="en-US"/>
        </w:rPr>
        <w:t xml:space="preserve"> 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r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l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va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n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t</w:t>
      </w:r>
      <w:r w:rsidRPr="00237942">
        <w:rPr>
          <w:rFonts w:ascii="Tahoma" w:eastAsia="Tahoma" w:hAnsi="Tahoma" w:cs="Tahoma"/>
          <w:spacing w:val="2"/>
          <w:position w:val="-1"/>
          <w:sz w:val="22"/>
          <w:szCs w:val="22"/>
          <w:lang w:val="en-US" w:eastAsia="en-US"/>
        </w:rPr>
        <w:t xml:space="preserve"> 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ex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pe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r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i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enc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e r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quir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</w:t>
      </w:r>
      <w:r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d (consultants only):</w:t>
      </w:r>
    </w:p>
    <w:p w14:paraId="4EB1369E" w14:textId="77777777" w:rsidR="00E271FC" w:rsidRDefault="00E271FC" w:rsidP="00E271FC">
      <w:pPr>
        <w:spacing w:line="260" w:lineRule="exact"/>
        <w:ind w:left="-284" w:right="1001"/>
        <w:rPr>
          <w:rFonts w:ascii="Tahoma" w:eastAsia="Tahoma" w:hAnsi="Tahoma" w:cs="Tahoma"/>
          <w:position w:val="-1"/>
          <w:sz w:val="22"/>
          <w:szCs w:val="22"/>
          <w:lang w:val="en-US" w:eastAsia="en-US"/>
        </w:rPr>
      </w:pPr>
    </w:p>
    <w:p w14:paraId="7F892A54" w14:textId="77777777" w:rsidR="00E271FC" w:rsidRPr="00237942" w:rsidRDefault="00E271FC" w:rsidP="00E271FC">
      <w:pPr>
        <w:tabs>
          <w:tab w:val="left" w:pos="284"/>
          <w:tab w:val="left" w:pos="851"/>
          <w:tab w:val="left" w:pos="1985"/>
          <w:tab w:val="left" w:pos="2268"/>
          <w:tab w:val="left" w:pos="3119"/>
          <w:tab w:val="left" w:pos="4536"/>
        </w:tabs>
        <w:spacing w:line="260" w:lineRule="exact"/>
        <w:ind w:left="-284" w:right="1001"/>
        <w:jc w:val="both"/>
        <w:rPr>
          <w:rFonts w:ascii="Wingdings" w:eastAsia="Wingdings" w:hAnsi="Wingdings" w:cs="Wingdings"/>
          <w:sz w:val="22"/>
          <w:szCs w:val="22"/>
          <w:lang w:val="en-US" w:eastAsia="en-US"/>
        </w:rPr>
      </w:pPr>
      <w:r>
        <w:rPr>
          <w:rFonts w:ascii="Tahoma" w:eastAsia="Tahoma" w:hAnsi="Tahoma" w:cs="Tahoma"/>
          <w:spacing w:val="3"/>
          <w:position w:val="-1"/>
          <w:sz w:val="22"/>
          <w:szCs w:val="22"/>
          <w:lang w:val="en-US" w:eastAsia="en-US"/>
        </w:rPr>
        <w:t xml:space="preserve">1yr </w:t>
      </w:r>
      <w:sdt>
        <w:sdtPr>
          <w:rPr>
            <w:rFonts w:ascii="Tahoma" w:eastAsia="Tahoma" w:hAnsi="Tahoma" w:cs="Tahoma"/>
            <w:position w:val="-1"/>
            <w:sz w:val="22"/>
            <w:szCs w:val="22"/>
            <w:lang w:val="en-US" w:eastAsia="en-US"/>
          </w:rPr>
          <w:id w:val="1879736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position w:val="-1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Tahoma" w:eastAsia="Tahoma" w:hAnsi="Tahoma" w:cs="Tahoma"/>
          <w:spacing w:val="3"/>
          <w:position w:val="-1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spacing w:val="-3"/>
          <w:position w:val="-1"/>
          <w:sz w:val="22"/>
          <w:szCs w:val="22"/>
          <w:lang w:val="en-US" w:eastAsia="en-US"/>
        </w:rPr>
        <w:t>2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yr</w:t>
      </w:r>
      <w:r w:rsidRPr="00237942">
        <w:rPr>
          <w:rFonts w:ascii="Tahoma" w:eastAsia="Tahoma" w:hAnsi="Tahoma" w:cs="Tahoma"/>
          <w:spacing w:val="2"/>
          <w:position w:val="-1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position w:val="-1"/>
            <w:sz w:val="22"/>
            <w:szCs w:val="22"/>
            <w:lang w:val="en-US" w:eastAsia="en-US"/>
          </w:rPr>
          <w:id w:val="-464203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position w:val="-1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Wingdings" w:eastAsia="Wingdings" w:hAnsi="Wingdings" w:cs="Wingdings"/>
          <w:position w:val="-1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8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yrs</w:t>
      </w:r>
      <w:r w:rsidRPr="006B7E3D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position w:val="-1"/>
            <w:sz w:val="22"/>
            <w:szCs w:val="22"/>
            <w:lang w:val="en-US" w:eastAsia="en-US"/>
          </w:rPr>
          <w:id w:val="21423799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position w:val="-1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Wingdings" w:eastAsia="Wingdings" w:hAnsi="Wingdings" w:cs="Wingdings"/>
          <w:position w:val="-1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12</w:t>
      </w:r>
      <w:r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 xml:space="preserve">+yrs </w:t>
      </w:r>
      <w:sdt>
        <w:sdtPr>
          <w:rPr>
            <w:rFonts w:ascii="Tahoma" w:eastAsia="Tahoma" w:hAnsi="Tahoma" w:cs="Tahoma"/>
            <w:position w:val="-1"/>
            <w:sz w:val="22"/>
            <w:szCs w:val="22"/>
            <w:lang w:val="en-US" w:eastAsia="en-US"/>
          </w:rPr>
          <w:id w:val="1861394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position w:val="-1"/>
              <w:sz w:val="22"/>
              <w:szCs w:val="22"/>
              <w:lang w:val="en-US" w:eastAsia="en-US"/>
            </w:rPr>
            <w:t>☐</w:t>
          </w:r>
        </w:sdtContent>
      </w:sdt>
    </w:p>
    <w:p w14:paraId="4C29DE0A" w14:textId="77777777" w:rsidR="00E271FC" w:rsidRPr="00237942" w:rsidRDefault="00E271FC" w:rsidP="00E271FC">
      <w:pPr>
        <w:spacing w:before="2" w:line="200" w:lineRule="exact"/>
        <w:rPr>
          <w:sz w:val="20"/>
          <w:szCs w:val="20"/>
          <w:lang w:val="en-US" w:eastAsia="en-US"/>
        </w:rPr>
      </w:pPr>
    </w:p>
    <w:tbl>
      <w:tblPr>
        <w:tblW w:w="9782" w:type="dxa"/>
        <w:tblInd w:w="-2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3"/>
        <w:gridCol w:w="3685"/>
        <w:gridCol w:w="2665"/>
        <w:gridCol w:w="29"/>
      </w:tblGrid>
      <w:tr w:rsidR="00E271FC" w:rsidRPr="00237942" w14:paraId="2E207597" w14:textId="77777777" w:rsidTr="00EA0352">
        <w:trPr>
          <w:gridAfter w:val="1"/>
          <w:wAfter w:w="29" w:type="dxa"/>
          <w:trHeight w:hRule="exact" w:val="385"/>
        </w:trPr>
        <w:tc>
          <w:tcPr>
            <w:tcW w:w="3403" w:type="dxa"/>
            <w:tcBorders>
              <w:top w:val="single" w:sz="7" w:space="0" w:color="000000"/>
              <w:left w:val="single" w:sz="5" w:space="0" w:color="C0C0C0"/>
              <w:bottom w:val="single" w:sz="7" w:space="0" w:color="000000"/>
              <w:right w:val="single" w:sz="5" w:space="0" w:color="C0C0C0"/>
            </w:tcBorders>
          </w:tcPr>
          <w:p w14:paraId="7D37F354" w14:textId="77777777" w:rsidR="00E271FC" w:rsidRPr="00237942" w:rsidRDefault="00E271FC" w:rsidP="00EA0352">
            <w:pPr>
              <w:spacing w:before="86"/>
              <w:ind w:left="81"/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 xml:space="preserve">Full 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m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e:</w:t>
            </w:r>
          </w:p>
        </w:tc>
        <w:tc>
          <w:tcPr>
            <w:tcW w:w="6350" w:type="dxa"/>
            <w:gridSpan w:val="2"/>
            <w:tcBorders>
              <w:top w:val="single" w:sz="7" w:space="0" w:color="000000"/>
              <w:left w:val="single" w:sz="5" w:space="0" w:color="C0C0C0"/>
              <w:bottom w:val="single" w:sz="7" w:space="0" w:color="000000"/>
              <w:right w:val="single" w:sz="5" w:space="0" w:color="C0C0C0"/>
            </w:tcBorders>
          </w:tcPr>
          <w:p w14:paraId="667EEB94" w14:textId="77777777" w:rsidR="00E271FC" w:rsidRDefault="00E271FC" w:rsidP="00EA0352">
            <w:pPr>
              <w:spacing w:before="86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</w:p>
        </w:tc>
      </w:tr>
      <w:tr w:rsidR="00E271FC" w:rsidRPr="00237942" w14:paraId="7657FD2E" w14:textId="77777777" w:rsidTr="00EA0352">
        <w:trPr>
          <w:gridAfter w:val="1"/>
          <w:wAfter w:w="29" w:type="dxa"/>
          <w:trHeight w:hRule="exact" w:val="384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2E4C001E" w14:textId="77777777" w:rsidR="00E271FC" w:rsidRPr="00237942" w:rsidRDefault="00E271FC" w:rsidP="00EA0352">
            <w:pPr>
              <w:spacing w:before="94"/>
              <w:ind w:left="81"/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Specialization: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34AD45B5" w14:textId="561B3157" w:rsidR="00E271FC" w:rsidRDefault="00227AC6" w:rsidP="00EA0352">
            <w:pPr>
              <w:spacing w:before="94"/>
              <w:ind w:left="81"/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ICT Digital Product Development</w:t>
            </w:r>
          </w:p>
        </w:tc>
      </w:tr>
      <w:tr w:rsidR="00E271FC" w:rsidRPr="00237942" w14:paraId="7B1AFC24" w14:textId="77777777" w:rsidTr="00EA0352">
        <w:trPr>
          <w:gridAfter w:val="1"/>
          <w:wAfter w:w="29" w:type="dxa"/>
          <w:trHeight w:hRule="exact" w:val="384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2898B20B" w14:textId="77777777" w:rsidR="00E271FC" w:rsidRPr="00237942" w:rsidRDefault="00E271FC" w:rsidP="00EA0352">
            <w:pPr>
              <w:spacing w:before="94"/>
              <w:ind w:left="81"/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x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pe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ed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ta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Da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2"/>
                <w:sz w:val="16"/>
                <w:szCs w:val="16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f A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ss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ig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m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pacing w:val="3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04F30BDE" w14:textId="471408B0" w:rsidR="00E271FC" w:rsidRPr="00237942" w:rsidRDefault="00D90C8B" w:rsidP="00EA0352">
            <w:pPr>
              <w:spacing w:before="94"/>
              <w:ind w:left="81"/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16/01/2023</w:t>
            </w:r>
          </w:p>
        </w:tc>
      </w:tr>
      <w:tr w:rsidR="00E271FC" w:rsidRPr="00237942" w14:paraId="5B20ECAE" w14:textId="77777777" w:rsidTr="00EA0352">
        <w:trPr>
          <w:gridAfter w:val="1"/>
          <w:wAfter w:w="29" w:type="dxa"/>
          <w:trHeight w:hRule="exact" w:val="382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5547EFA2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Expected End Date of Assignment: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43C0EBC0" w14:textId="715E06B5" w:rsidR="00E271FC" w:rsidRDefault="00D90C8B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14/07/2023</w:t>
            </w:r>
          </w:p>
        </w:tc>
      </w:tr>
      <w:tr w:rsidR="00E271FC" w:rsidRPr="00237942" w14:paraId="3AEE4C17" w14:textId="77777777" w:rsidTr="00EA0352">
        <w:trPr>
          <w:gridAfter w:val="1"/>
          <w:wAfter w:w="29" w:type="dxa"/>
          <w:trHeight w:hRule="exact" w:val="598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1924B770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Total number of working days</w:t>
            </w: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br/>
            </w:r>
            <w:r w:rsidRPr="00701313">
              <w:rPr>
                <w:rFonts w:ascii="Tahoma" w:eastAsia="Tahoma" w:hAnsi="Tahoma" w:cs="Tahoma"/>
                <w:b/>
                <w:i/>
                <w:iCs/>
                <w:spacing w:val="1"/>
                <w:sz w:val="14"/>
                <w:szCs w:val="14"/>
                <w:lang w:val="en-US" w:eastAsia="en-US"/>
              </w:rPr>
              <w:t>(max. 240 in a</w:t>
            </w:r>
            <w:r>
              <w:rPr>
                <w:rFonts w:ascii="Tahoma" w:eastAsia="Tahoma" w:hAnsi="Tahoma" w:cs="Tahoma"/>
                <w:b/>
                <w:i/>
                <w:iCs/>
                <w:spacing w:val="1"/>
                <w:sz w:val="14"/>
                <w:szCs w:val="14"/>
                <w:lang w:val="en-US" w:eastAsia="en-US"/>
              </w:rPr>
              <w:t xml:space="preserve"> 12</w:t>
            </w:r>
            <w:r w:rsidRPr="00701313">
              <w:rPr>
                <w:rFonts w:ascii="Tahoma" w:eastAsia="Tahoma" w:hAnsi="Tahoma" w:cs="Tahoma"/>
                <w:b/>
                <w:i/>
                <w:iCs/>
                <w:spacing w:val="1"/>
                <w:sz w:val="14"/>
                <w:szCs w:val="14"/>
                <w:lang w:val="en-US" w:eastAsia="en-US"/>
              </w:rPr>
              <w:t>-month period)</w:t>
            </w: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309E1091" w14:textId="2A3AE58B" w:rsidR="00E271FC" w:rsidRDefault="00D90C8B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130</w:t>
            </w:r>
            <w:r w:rsidR="00227AC6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 xml:space="preserve"> working days</w:t>
            </w:r>
          </w:p>
        </w:tc>
      </w:tr>
      <w:tr w:rsidR="00E271FC" w:rsidRPr="00237942" w14:paraId="10FA3014" w14:textId="77777777" w:rsidTr="00EA0352">
        <w:trPr>
          <w:gridAfter w:val="1"/>
          <w:wAfter w:w="29" w:type="dxa"/>
          <w:trHeight w:hRule="exact" w:val="382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62E9D7C9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Divi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i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/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D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ep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m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pacing w:val="2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40081429" w14:textId="419A3EBA" w:rsidR="00E271FC" w:rsidRPr="00237942" w:rsidRDefault="00227AC6" w:rsidP="00EA0352">
            <w:pPr>
              <w:spacing w:before="82"/>
              <w:ind w:left="81"/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ICT / CSD</w:t>
            </w:r>
          </w:p>
        </w:tc>
      </w:tr>
      <w:tr w:rsidR="00E271FC" w:rsidRPr="00237942" w14:paraId="4AED66C8" w14:textId="77777777" w:rsidTr="00EA0352">
        <w:trPr>
          <w:gridAfter w:val="1"/>
          <w:wAfter w:w="29" w:type="dxa"/>
          <w:trHeight w:hRule="exact" w:val="382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6913382B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Loc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ati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215EBFB6" w14:textId="04273D7C" w:rsidR="00E271FC" w:rsidRPr="00237942" w:rsidRDefault="008D1F58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 xml:space="preserve">Rome HQ (In Person) or </w:t>
            </w:r>
            <w:r w:rsidR="00227AC6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Remote (Virtual)</w:t>
            </w:r>
          </w:p>
        </w:tc>
      </w:tr>
      <w:tr w:rsidR="00E271FC" w:rsidRPr="00227AC6" w14:paraId="6EF96625" w14:textId="77777777" w:rsidTr="00EA0352">
        <w:trPr>
          <w:gridAfter w:val="1"/>
          <w:wAfter w:w="29" w:type="dxa"/>
          <w:trHeight w:hRule="exact" w:val="382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108CF34E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sz w:val="17"/>
                <w:szCs w:val="17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ep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rts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to</w:t>
            </w:r>
            <w:r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 xml:space="preserve"> (name and title)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0A5EB95A" w14:textId="45219C0E" w:rsidR="00E271FC" w:rsidRPr="00227AC6" w:rsidRDefault="00227AC6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it-IT" w:eastAsia="en-US"/>
              </w:rPr>
            </w:pPr>
            <w:r w:rsidRPr="00227AC6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it-IT" w:eastAsia="en-US"/>
              </w:rPr>
              <w:t>Ricardo Rendon Cepeda – ICT A</w:t>
            </w: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it-IT" w:eastAsia="en-US"/>
              </w:rPr>
              <w:t>nalyst</w:t>
            </w:r>
          </w:p>
        </w:tc>
      </w:tr>
      <w:tr w:rsidR="00E271FC" w:rsidRPr="00237942" w14:paraId="08BDD914" w14:textId="77777777" w:rsidTr="00EA0352">
        <w:trPr>
          <w:trHeight w:hRule="exact" w:val="271"/>
        </w:trPr>
        <w:tc>
          <w:tcPr>
            <w:tcW w:w="9782" w:type="dxa"/>
            <w:gridSpan w:val="4"/>
            <w:tcBorders>
              <w:top w:val="single" w:sz="18" w:space="0" w:color="E6E6E6"/>
              <w:left w:val="single" w:sz="33" w:space="0" w:color="E6E6E6"/>
              <w:bottom w:val="single" w:sz="18" w:space="0" w:color="E6E6E6"/>
              <w:right w:val="single" w:sz="33" w:space="0" w:color="E6E6E6"/>
            </w:tcBorders>
          </w:tcPr>
          <w:p w14:paraId="70D078F9" w14:textId="77777777" w:rsidR="00E271FC" w:rsidRPr="00237942" w:rsidRDefault="00E271FC" w:rsidP="00EA0352">
            <w:pPr>
              <w:spacing w:before="3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GENE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 xml:space="preserve">L 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D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I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P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TION</w:t>
            </w:r>
            <w:r w:rsidRPr="00237942">
              <w:rPr>
                <w:rFonts w:ascii="Tahoma" w:eastAsia="Tahoma" w:hAnsi="Tahoma" w:cs="Tahoma"/>
                <w:b/>
                <w:spacing w:val="2"/>
                <w:sz w:val="18"/>
                <w:szCs w:val="18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pacing w:val="3"/>
                <w:sz w:val="18"/>
                <w:szCs w:val="18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F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K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(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 xml:space="preserve">) 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ND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 xml:space="preserve"> O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B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J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TIV</w:t>
            </w:r>
            <w:r w:rsidRPr="00237942">
              <w:rPr>
                <w:rFonts w:ascii="Tahoma" w:eastAsia="Tahoma" w:hAnsi="Tahoma" w:cs="Tahoma"/>
                <w:b/>
                <w:spacing w:val="-3"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TO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B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 xml:space="preserve">E 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H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I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V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ED</w:t>
            </w:r>
          </w:p>
        </w:tc>
      </w:tr>
      <w:tr w:rsidR="00E271FC" w:rsidRPr="00237942" w14:paraId="3198D52E" w14:textId="77777777" w:rsidTr="00EA0352">
        <w:trPr>
          <w:trHeight w:hRule="exact" w:val="358"/>
        </w:trPr>
        <w:tc>
          <w:tcPr>
            <w:tcW w:w="9782" w:type="dxa"/>
            <w:gridSpan w:val="4"/>
            <w:tcBorders>
              <w:top w:val="single" w:sz="18" w:space="0" w:color="E6E6E6"/>
              <w:left w:val="single" w:sz="5" w:space="0" w:color="C0C0C0"/>
              <w:bottom w:val="single" w:sz="19" w:space="0" w:color="E6E6E6"/>
              <w:right w:val="single" w:sz="5" w:space="0" w:color="C0C0C0"/>
            </w:tcBorders>
          </w:tcPr>
          <w:p w14:paraId="763D880A" w14:textId="77777777" w:rsidR="00E271FC" w:rsidRPr="00C05D2D" w:rsidRDefault="00E271FC" w:rsidP="00EA0352">
            <w:pPr>
              <w:spacing w:before="120" w:after="120"/>
              <w:ind w:left="142"/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C05D2D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Expected Activities:</w:t>
            </w:r>
          </w:p>
        </w:tc>
      </w:tr>
      <w:tr w:rsidR="00E271FC" w:rsidRPr="00237942" w14:paraId="0E389320" w14:textId="77777777" w:rsidTr="0004665F">
        <w:trPr>
          <w:trHeight w:hRule="exact" w:val="2864"/>
        </w:trPr>
        <w:tc>
          <w:tcPr>
            <w:tcW w:w="9782" w:type="dxa"/>
            <w:gridSpan w:val="4"/>
            <w:tcBorders>
              <w:top w:val="single" w:sz="18" w:space="0" w:color="E6E6E6"/>
              <w:left w:val="single" w:sz="5" w:space="0" w:color="C0C0C0"/>
              <w:bottom w:val="single" w:sz="19" w:space="0" w:color="E6E6E6"/>
              <w:right w:val="single" w:sz="5" w:space="0" w:color="C0C0C0"/>
            </w:tcBorders>
          </w:tcPr>
          <w:p w14:paraId="473FCEC5" w14:textId="60809990" w:rsidR="00227AC6" w:rsidRPr="0008356D" w:rsidRDefault="00227AC6" w:rsidP="00227AC6">
            <w:pPr>
              <w:numPr>
                <w:ilvl w:val="0"/>
                <w:numId w:val="2"/>
              </w:numPr>
              <w:ind w:right="563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8356D">
              <w:rPr>
                <w:rFonts w:ascii="Tahoma" w:hAnsi="Tahoma" w:cs="Tahoma"/>
                <w:sz w:val="18"/>
                <w:szCs w:val="18"/>
              </w:rPr>
              <w:t>Support the team in the development of digital products</w:t>
            </w:r>
            <w:r>
              <w:rPr>
                <w:rFonts w:ascii="Tahoma" w:hAnsi="Tahoma" w:cs="Tahoma"/>
                <w:sz w:val="18"/>
                <w:szCs w:val="18"/>
              </w:rPr>
              <w:t xml:space="preserve"> for data, geographic information systems (GIS), and artificial intelligence (AI)</w:t>
            </w:r>
            <w:r w:rsidRPr="0008356D">
              <w:rPr>
                <w:rFonts w:ascii="Tahoma" w:hAnsi="Tahoma" w:cs="Tahoma"/>
                <w:sz w:val="18"/>
                <w:szCs w:val="18"/>
              </w:rPr>
              <w:t xml:space="preserve">, with a particular emphasis on refining </w:t>
            </w:r>
            <w:r w:rsidR="004417CD">
              <w:rPr>
                <w:rFonts w:ascii="Tahoma" w:hAnsi="Tahoma" w:cs="Tahoma"/>
                <w:sz w:val="18"/>
                <w:szCs w:val="18"/>
              </w:rPr>
              <w:t xml:space="preserve">and executing </w:t>
            </w:r>
            <w:r w:rsidRPr="0008356D">
              <w:rPr>
                <w:rFonts w:ascii="Tahoma" w:hAnsi="Tahoma" w:cs="Tahoma"/>
                <w:sz w:val="18"/>
                <w:szCs w:val="18"/>
              </w:rPr>
              <w:t xml:space="preserve">the high-level product strategy that ties multiple individual products into a cohesive </w:t>
            </w:r>
            <w:r>
              <w:rPr>
                <w:rFonts w:ascii="Tahoma" w:hAnsi="Tahoma" w:cs="Tahoma"/>
                <w:sz w:val="18"/>
                <w:szCs w:val="18"/>
              </w:rPr>
              <w:t>platform</w:t>
            </w:r>
            <w:r w:rsidRPr="0008356D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75EC40A4" w14:textId="6E318E4A" w:rsidR="00227AC6" w:rsidRPr="0008356D" w:rsidRDefault="00227AC6" w:rsidP="005A46E8">
            <w:pPr>
              <w:numPr>
                <w:ilvl w:val="0"/>
                <w:numId w:val="2"/>
              </w:numPr>
              <w:ind w:right="563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8356D">
              <w:rPr>
                <w:rFonts w:ascii="Tahoma" w:hAnsi="Tahoma" w:cs="Tahoma"/>
                <w:sz w:val="18"/>
                <w:szCs w:val="18"/>
              </w:rPr>
              <w:t>Design product roadmaps</w:t>
            </w:r>
            <w:r w:rsidR="004417CD">
              <w:rPr>
                <w:rFonts w:ascii="Tahoma" w:hAnsi="Tahoma" w:cs="Tahoma"/>
                <w:sz w:val="18"/>
                <w:szCs w:val="18"/>
              </w:rPr>
              <w:t xml:space="preserve">, process maps, </w:t>
            </w:r>
            <w:r w:rsidR="00A128F6">
              <w:rPr>
                <w:rFonts w:ascii="Tahoma" w:hAnsi="Tahoma" w:cs="Tahoma"/>
                <w:sz w:val="18"/>
                <w:szCs w:val="18"/>
              </w:rPr>
              <w:t xml:space="preserve">user journeys/personas, </w:t>
            </w:r>
            <w:r w:rsidRPr="0008356D">
              <w:rPr>
                <w:rFonts w:ascii="Tahoma" w:hAnsi="Tahoma" w:cs="Tahoma"/>
                <w:sz w:val="18"/>
                <w:szCs w:val="18"/>
              </w:rPr>
              <w:t>marketing</w:t>
            </w:r>
            <w:r w:rsidR="004417CD">
              <w:rPr>
                <w:rFonts w:ascii="Tahoma" w:hAnsi="Tahoma" w:cs="Tahoma"/>
                <w:sz w:val="18"/>
                <w:szCs w:val="18"/>
              </w:rPr>
              <w:t xml:space="preserve"> plans, and website </w:t>
            </w:r>
            <w:r w:rsidR="006E4C6C">
              <w:rPr>
                <w:rFonts w:ascii="Tahoma" w:hAnsi="Tahoma" w:cs="Tahoma"/>
                <w:sz w:val="18"/>
                <w:szCs w:val="18"/>
              </w:rPr>
              <w:t>mock-ups</w:t>
            </w:r>
            <w:r w:rsidR="004417CD">
              <w:rPr>
                <w:rFonts w:ascii="Tahoma" w:hAnsi="Tahoma" w:cs="Tahoma"/>
                <w:sz w:val="18"/>
                <w:szCs w:val="18"/>
              </w:rPr>
              <w:t xml:space="preserve"> aligned with our d</w:t>
            </w:r>
            <w:r w:rsidRPr="0008356D">
              <w:rPr>
                <w:rFonts w:ascii="Tahoma" w:hAnsi="Tahoma" w:cs="Tahoma"/>
                <w:sz w:val="18"/>
                <w:szCs w:val="18"/>
              </w:rPr>
              <w:t xml:space="preserve">ata strategy, including those for the </w:t>
            </w:r>
            <w:r w:rsidR="004417CD">
              <w:rPr>
                <w:rFonts w:ascii="Tahoma" w:hAnsi="Tahoma" w:cs="Tahoma"/>
                <w:sz w:val="18"/>
                <w:szCs w:val="18"/>
              </w:rPr>
              <w:t xml:space="preserve">post-launch </w:t>
            </w:r>
            <w:r w:rsidR="005A46E8">
              <w:rPr>
                <w:rFonts w:ascii="Tahoma" w:hAnsi="Tahoma" w:cs="Tahoma"/>
                <w:sz w:val="18"/>
                <w:szCs w:val="18"/>
              </w:rPr>
              <w:t>growth.</w:t>
            </w:r>
          </w:p>
          <w:p w14:paraId="0378D50F" w14:textId="6933F307" w:rsidR="00227AC6" w:rsidRPr="0008356D" w:rsidRDefault="00227AC6" w:rsidP="005A46E8">
            <w:pPr>
              <w:numPr>
                <w:ilvl w:val="0"/>
                <w:numId w:val="2"/>
              </w:numPr>
              <w:ind w:right="563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8356D">
              <w:rPr>
                <w:rFonts w:ascii="Tahoma" w:hAnsi="Tahoma" w:cs="Tahoma"/>
                <w:sz w:val="18"/>
                <w:szCs w:val="18"/>
              </w:rPr>
              <w:t xml:space="preserve">Engage with </w:t>
            </w:r>
            <w:r w:rsidR="005A46E8">
              <w:rPr>
                <w:rFonts w:ascii="Tahoma" w:hAnsi="Tahoma" w:cs="Tahoma"/>
                <w:sz w:val="18"/>
                <w:szCs w:val="18"/>
              </w:rPr>
              <w:t>target users</w:t>
            </w:r>
            <w:r w:rsidRPr="0008356D">
              <w:rPr>
                <w:rFonts w:ascii="Tahoma" w:hAnsi="Tahoma" w:cs="Tahoma"/>
                <w:sz w:val="18"/>
                <w:szCs w:val="18"/>
              </w:rPr>
              <w:t xml:space="preserve"> and key stakeholders, both to grow the online community and to evaluate and inform any changes necessary to our digital products.</w:t>
            </w:r>
          </w:p>
          <w:p w14:paraId="4D924F21" w14:textId="770FA69F" w:rsidR="00227AC6" w:rsidRPr="0008356D" w:rsidRDefault="00227AC6" w:rsidP="005A46E8">
            <w:pPr>
              <w:numPr>
                <w:ilvl w:val="0"/>
                <w:numId w:val="2"/>
              </w:numPr>
              <w:ind w:right="563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8356D">
              <w:rPr>
                <w:rFonts w:ascii="Tahoma" w:hAnsi="Tahoma" w:cs="Tahoma"/>
                <w:sz w:val="18"/>
                <w:szCs w:val="18"/>
              </w:rPr>
              <w:t xml:space="preserve">Support the team in defining the high-level strategy and implementation plan for future versions of our digital products, including feature definition, </w:t>
            </w:r>
            <w:r w:rsidR="005A46E8">
              <w:rPr>
                <w:rFonts w:ascii="Tahoma" w:hAnsi="Tahoma" w:cs="Tahoma"/>
                <w:sz w:val="18"/>
                <w:szCs w:val="18"/>
              </w:rPr>
              <w:t>user</w:t>
            </w:r>
            <w:r w:rsidRPr="0008356D">
              <w:rPr>
                <w:rFonts w:ascii="Tahoma" w:hAnsi="Tahoma" w:cs="Tahoma"/>
                <w:sz w:val="18"/>
                <w:szCs w:val="18"/>
              </w:rPr>
              <w:t xml:space="preserve"> targeting/positioning, and resource planning.</w:t>
            </w:r>
          </w:p>
          <w:p w14:paraId="28E5C5A0" w14:textId="79329E0D" w:rsidR="00227AC6" w:rsidRDefault="00227AC6" w:rsidP="005A46E8">
            <w:pPr>
              <w:numPr>
                <w:ilvl w:val="0"/>
                <w:numId w:val="2"/>
              </w:numPr>
              <w:ind w:right="563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8356D">
              <w:rPr>
                <w:rFonts w:ascii="Tahoma" w:hAnsi="Tahoma" w:cs="Tahoma"/>
                <w:sz w:val="18"/>
                <w:szCs w:val="18"/>
              </w:rPr>
              <w:t>Perform any other related duties as</w:t>
            </w:r>
            <w:r w:rsidR="005A46E8">
              <w:rPr>
                <w:rFonts w:ascii="Tahoma" w:hAnsi="Tahoma" w:cs="Tahoma"/>
                <w:sz w:val="18"/>
                <w:szCs w:val="18"/>
              </w:rPr>
              <w:t xml:space="preserve"> required to support ICT </w:t>
            </w:r>
            <w:r w:rsidRPr="0008356D">
              <w:rPr>
                <w:rFonts w:ascii="Tahoma" w:hAnsi="Tahoma" w:cs="Tahoma"/>
                <w:sz w:val="18"/>
                <w:szCs w:val="18"/>
              </w:rPr>
              <w:t>initiatives and activities, including by u</w:t>
            </w:r>
            <w:r w:rsidR="005A46E8">
              <w:rPr>
                <w:rFonts w:ascii="Tahoma" w:hAnsi="Tahoma" w:cs="Tahoma"/>
                <w:sz w:val="18"/>
                <w:szCs w:val="18"/>
              </w:rPr>
              <w:t xml:space="preserve">ndertaking independent research, </w:t>
            </w:r>
            <w:r w:rsidRPr="0008356D">
              <w:rPr>
                <w:rFonts w:ascii="Tahoma" w:hAnsi="Tahoma" w:cs="Tahoma"/>
                <w:sz w:val="18"/>
                <w:szCs w:val="18"/>
              </w:rPr>
              <w:t>analysis</w:t>
            </w:r>
            <w:r w:rsidR="005A46E8">
              <w:rPr>
                <w:rFonts w:ascii="Tahoma" w:hAnsi="Tahoma" w:cs="Tahoma"/>
                <w:sz w:val="18"/>
                <w:szCs w:val="18"/>
              </w:rPr>
              <w:t>, and development</w:t>
            </w:r>
            <w:r w:rsidRPr="0008356D">
              <w:rPr>
                <w:rFonts w:ascii="Tahoma" w:hAnsi="Tahoma" w:cs="Tahoma"/>
                <w:sz w:val="18"/>
                <w:szCs w:val="18"/>
              </w:rPr>
              <w:t xml:space="preserve"> projects agreed with the supervisor.</w:t>
            </w:r>
          </w:p>
          <w:p w14:paraId="4F370E9E" w14:textId="10AF1C85" w:rsidR="00E271FC" w:rsidRPr="00227AC6" w:rsidRDefault="00227AC6" w:rsidP="00227AC6">
            <w:pPr>
              <w:numPr>
                <w:ilvl w:val="0"/>
                <w:numId w:val="2"/>
              </w:numPr>
              <w:ind w:right="563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27AC6">
              <w:rPr>
                <w:rFonts w:ascii="Tahoma" w:hAnsi="Tahoma" w:cs="Tahoma"/>
                <w:sz w:val="18"/>
                <w:szCs w:val="18"/>
              </w:rPr>
              <w:t>Complete a final summary report/short blog about the internship experience and learning outcomes.</w:t>
            </w:r>
          </w:p>
        </w:tc>
      </w:tr>
      <w:tr w:rsidR="00E271FC" w:rsidRPr="00237942" w14:paraId="26BF3388" w14:textId="77777777" w:rsidTr="00EA0352">
        <w:trPr>
          <w:trHeight w:hRule="exact" w:val="271"/>
        </w:trPr>
        <w:tc>
          <w:tcPr>
            <w:tcW w:w="9782" w:type="dxa"/>
            <w:gridSpan w:val="4"/>
            <w:tcBorders>
              <w:top w:val="single" w:sz="19" w:space="0" w:color="E6E6E6"/>
              <w:left w:val="single" w:sz="33" w:space="0" w:color="E6E6E6"/>
              <w:bottom w:val="single" w:sz="19" w:space="0" w:color="E6E6E6"/>
              <w:right w:val="single" w:sz="33" w:space="0" w:color="E6E6E6"/>
            </w:tcBorders>
          </w:tcPr>
          <w:p w14:paraId="2B70F04B" w14:textId="77777777" w:rsidR="00E271FC" w:rsidRPr="00237942" w:rsidRDefault="00E271FC" w:rsidP="00EA0352">
            <w:pPr>
              <w:spacing w:before="3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K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 xml:space="preserve">Y 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P</w:t>
            </w:r>
            <w:r w:rsidRPr="00237942">
              <w:rPr>
                <w:rFonts w:ascii="Tahoma" w:eastAsia="Tahoma" w:hAnsi="Tahoma" w:cs="Tahoma"/>
                <w:b/>
                <w:spacing w:val="2"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F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M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NCE INDI</w:t>
            </w:r>
            <w:r w:rsidRPr="00237942">
              <w:rPr>
                <w:rFonts w:ascii="Tahoma" w:eastAsia="Tahoma" w:hAnsi="Tahoma" w:cs="Tahoma"/>
                <w:b/>
                <w:spacing w:val="2"/>
                <w:sz w:val="18"/>
                <w:szCs w:val="18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S</w:t>
            </w:r>
          </w:p>
        </w:tc>
      </w:tr>
      <w:tr w:rsidR="00E271FC" w:rsidRPr="00237942" w14:paraId="49C70A1C" w14:textId="77777777" w:rsidTr="00EA0352">
        <w:trPr>
          <w:trHeight w:hRule="exact" w:val="379"/>
        </w:trPr>
        <w:tc>
          <w:tcPr>
            <w:tcW w:w="7088" w:type="dxa"/>
            <w:gridSpan w:val="2"/>
            <w:tcBorders>
              <w:top w:val="single" w:sz="19" w:space="0" w:color="E6E6E6"/>
              <w:left w:val="single" w:sz="5" w:space="0" w:color="C0C0C0"/>
              <w:bottom w:val="single" w:sz="5" w:space="0" w:color="C0C0C0"/>
              <w:right w:val="single" w:sz="5" w:space="0" w:color="C0C0C0"/>
            </w:tcBorders>
          </w:tcPr>
          <w:p w14:paraId="1028AA6C" w14:textId="77777777" w:rsidR="00E271FC" w:rsidRPr="00237942" w:rsidRDefault="00E271FC" w:rsidP="00EA0352">
            <w:pPr>
              <w:spacing w:before="120" w:after="120"/>
              <w:ind w:left="79"/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xp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te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 xml:space="preserve">d 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Out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p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ut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s</w:t>
            </w:r>
            <w:r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 xml:space="preserve"> (please include any travel if applicable)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2694" w:type="dxa"/>
            <w:gridSpan w:val="2"/>
            <w:tcBorders>
              <w:top w:val="single" w:sz="19" w:space="0" w:color="E6E6E6"/>
              <w:left w:val="single" w:sz="5" w:space="0" w:color="C0C0C0"/>
              <w:bottom w:val="single" w:sz="5" w:space="0" w:color="C0C0C0"/>
              <w:right w:val="single" w:sz="5" w:space="0" w:color="C0C0C0"/>
            </w:tcBorders>
          </w:tcPr>
          <w:p w14:paraId="031EA5B0" w14:textId="77777777" w:rsidR="00E271FC" w:rsidRPr="00237942" w:rsidRDefault="00E271FC" w:rsidP="00EA0352">
            <w:pPr>
              <w:spacing w:before="120"/>
              <w:ind w:left="79"/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q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ui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 xml:space="preserve">d 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Com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p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letio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 xml:space="preserve">n 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D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te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:</w:t>
            </w:r>
          </w:p>
        </w:tc>
      </w:tr>
      <w:tr w:rsidR="00E271FC" w:rsidRPr="00237942" w14:paraId="5BFB6960" w14:textId="77777777" w:rsidTr="0004665F">
        <w:trPr>
          <w:trHeight w:hRule="exact" w:val="3183"/>
        </w:trPr>
        <w:tc>
          <w:tcPr>
            <w:tcW w:w="7088" w:type="dxa"/>
            <w:gridSpan w:val="2"/>
            <w:tcBorders>
              <w:top w:val="single" w:sz="19" w:space="0" w:color="E6E6E6"/>
              <w:left w:val="single" w:sz="5" w:space="0" w:color="C0C0C0"/>
              <w:bottom w:val="single" w:sz="5" w:space="0" w:color="C0C0C0"/>
              <w:right w:val="single" w:sz="5" w:space="0" w:color="C0C0C0"/>
            </w:tcBorders>
          </w:tcPr>
          <w:p w14:paraId="5A47AA8E" w14:textId="4317DA97" w:rsidR="00406299" w:rsidRDefault="00406299" w:rsidP="005A46E8">
            <w:pPr>
              <w:pStyle w:val="ListParagraph"/>
              <w:numPr>
                <w:ilvl w:val="0"/>
                <w:numId w:val="3"/>
              </w:num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A detailed </w:t>
            </w:r>
            <w:r w:rsidR="005A46E8">
              <w:rPr>
                <w:rFonts w:ascii="Tahoma" w:hAnsi="Tahoma" w:cs="Tahoma"/>
                <w:sz w:val="18"/>
                <w:szCs w:val="18"/>
              </w:rPr>
              <w:t>growth</w:t>
            </w:r>
            <w:r>
              <w:rPr>
                <w:rFonts w:ascii="Tahoma" w:hAnsi="Tahoma" w:cs="Tahoma"/>
                <w:sz w:val="18"/>
                <w:szCs w:val="18"/>
              </w:rPr>
              <w:t xml:space="preserve"> plan for the digital products portfolio, </w:t>
            </w:r>
            <w:r w:rsidR="00AE68A7">
              <w:rPr>
                <w:rFonts w:ascii="Tahoma" w:hAnsi="Tahoma" w:cs="Tahoma"/>
                <w:sz w:val="18"/>
                <w:szCs w:val="18"/>
              </w:rPr>
              <w:t xml:space="preserve">focused on </w:t>
            </w:r>
            <w:r w:rsidR="005A46E8">
              <w:rPr>
                <w:rFonts w:ascii="Tahoma" w:hAnsi="Tahoma" w:cs="Tahoma"/>
                <w:sz w:val="18"/>
                <w:szCs w:val="18"/>
              </w:rPr>
              <w:t>target</w:t>
            </w:r>
            <w:r w:rsidR="00AE68A7">
              <w:rPr>
                <w:rFonts w:ascii="Tahoma" w:hAnsi="Tahoma" w:cs="Tahoma"/>
                <w:sz w:val="18"/>
                <w:szCs w:val="18"/>
              </w:rPr>
              <w:t xml:space="preserve"> users and external stakeholders</w:t>
            </w:r>
            <w:r>
              <w:rPr>
                <w:rFonts w:ascii="Tahoma" w:hAnsi="Tahoma" w:cs="Tahoma"/>
                <w:sz w:val="18"/>
                <w:szCs w:val="18"/>
              </w:rPr>
              <w:t xml:space="preserve">. This deliverable must be in the form of annotated presentation slides (e.g. PowerPoint) accompanied by supporting material (e.g. Excel spreadsheets, Visio charts, Word documents, Power BI reports,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Figma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mock-ups, etc.)</w:t>
            </w:r>
          </w:p>
          <w:p w14:paraId="29315FC4" w14:textId="09A90673" w:rsidR="00491DA6" w:rsidRPr="0008356D" w:rsidRDefault="00406299" w:rsidP="00020B37">
            <w:pPr>
              <w:pStyle w:val="ListParagraph"/>
              <w:numPr>
                <w:ilvl w:val="0"/>
                <w:numId w:val="3"/>
              </w:num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 detailed implementation plan for the digit</w:t>
            </w:r>
            <w:r w:rsidR="00020B37">
              <w:rPr>
                <w:rFonts w:ascii="Tahoma" w:hAnsi="Tahoma" w:cs="Tahoma"/>
                <w:sz w:val="18"/>
                <w:szCs w:val="18"/>
              </w:rPr>
              <w:t>al products portfolio</w:t>
            </w:r>
            <w:r>
              <w:rPr>
                <w:rFonts w:ascii="Tahoma" w:hAnsi="Tahoma" w:cs="Tahoma"/>
                <w:sz w:val="18"/>
                <w:szCs w:val="18"/>
              </w:rPr>
              <w:t xml:space="preserve">, focused </w:t>
            </w:r>
            <w:r w:rsidR="00FD4E82">
              <w:rPr>
                <w:rFonts w:ascii="Tahoma" w:hAnsi="Tahoma" w:cs="Tahoma"/>
                <w:sz w:val="18"/>
                <w:szCs w:val="18"/>
              </w:rPr>
              <w:t xml:space="preserve">on </w:t>
            </w:r>
            <w:r w:rsidR="00020B37">
              <w:rPr>
                <w:rFonts w:ascii="Tahoma" w:hAnsi="Tahoma" w:cs="Tahoma"/>
                <w:sz w:val="18"/>
                <w:szCs w:val="18"/>
              </w:rPr>
              <w:t>technical</w:t>
            </w:r>
            <w:r w:rsidR="00FD4E82">
              <w:rPr>
                <w:rFonts w:ascii="Tahoma" w:hAnsi="Tahoma" w:cs="Tahoma"/>
                <w:sz w:val="18"/>
                <w:szCs w:val="18"/>
              </w:rPr>
              <w:t xml:space="preserve"> developers and internal stakeholders</w:t>
            </w:r>
            <w:r>
              <w:rPr>
                <w:rFonts w:ascii="Tahoma" w:hAnsi="Tahoma" w:cs="Tahoma"/>
                <w:sz w:val="18"/>
                <w:szCs w:val="18"/>
              </w:rPr>
              <w:t xml:space="preserve">. This deliverable must be in the form of annotated presentation slides (e.g., PowerPoint) accompanied by supporting material (e.g., Excel spreadsheets, Visio charts, Word documents, Power BI reports,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Figma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mock-ups, etc.)</w:t>
            </w:r>
          </w:p>
          <w:p w14:paraId="6633AC74" w14:textId="5861E6CF" w:rsidR="00491DA6" w:rsidRPr="00E87C55" w:rsidRDefault="00491DA6" w:rsidP="00C66B96">
            <w:pPr>
              <w:pStyle w:val="ListParagraph"/>
              <w:numPr>
                <w:ilvl w:val="0"/>
                <w:numId w:val="3"/>
              </w:numPr>
              <w:rPr>
                <w:rFonts w:ascii="Tahoma" w:hAnsi="Tahoma" w:cs="Tahoma"/>
                <w:sz w:val="18"/>
                <w:szCs w:val="18"/>
              </w:rPr>
            </w:pPr>
            <w:r w:rsidRPr="00E87C55">
              <w:rPr>
                <w:rFonts w:ascii="Tahoma" w:hAnsi="Tahoma" w:cs="Tahoma"/>
                <w:sz w:val="18"/>
                <w:szCs w:val="18"/>
              </w:rPr>
              <w:t xml:space="preserve">Documentation on </w:t>
            </w:r>
            <w:r>
              <w:rPr>
                <w:rFonts w:ascii="Tahoma" w:hAnsi="Tahoma" w:cs="Tahoma"/>
                <w:sz w:val="18"/>
                <w:szCs w:val="18"/>
              </w:rPr>
              <w:t xml:space="preserve">best practices, design guidelines, user manuals, and/or any other notable reference material pertaining to the </w:t>
            </w:r>
            <w:r w:rsidR="00C66B96">
              <w:rPr>
                <w:rFonts w:ascii="Tahoma" w:hAnsi="Tahoma" w:cs="Tahoma"/>
                <w:sz w:val="18"/>
                <w:szCs w:val="18"/>
              </w:rPr>
              <w:t>project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73DB9E5A" w14:textId="77777777" w:rsidR="00E271FC" w:rsidRPr="00491DA6" w:rsidRDefault="00E271FC" w:rsidP="00EA0352">
            <w:pPr>
              <w:spacing w:before="17"/>
              <w:ind w:left="79"/>
              <w:rPr>
                <w:rFonts w:ascii="Tahoma" w:eastAsia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2694" w:type="dxa"/>
            <w:gridSpan w:val="2"/>
            <w:tcBorders>
              <w:top w:val="single" w:sz="19" w:space="0" w:color="E6E6E6"/>
              <w:left w:val="single" w:sz="5" w:space="0" w:color="C0C0C0"/>
              <w:bottom w:val="single" w:sz="5" w:space="0" w:color="C0C0C0"/>
              <w:right w:val="single" w:sz="5" w:space="0" w:color="C0C0C0"/>
            </w:tcBorders>
          </w:tcPr>
          <w:p w14:paraId="030E72FC" w14:textId="01965C6E" w:rsidR="00706FCF" w:rsidRDefault="008002DF" w:rsidP="00706FCF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14/07/2023</w:t>
            </w:r>
          </w:p>
          <w:p w14:paraId="5C5DE9CA" w14:textId="77777777" w:rsidR="00706FCF" w:rsidRDefault="00706FCF" w:rsidP="00706FCF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</w:p>
          <w:p w14:paraId="19DEC5BA" w14:textId="77777777" w:rsidR="00706FCF" w:rsidRDefault="00706FCF" w:rsidP="00706FCF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</w:p>
          <w:p w14:paraId="125424CC" w14:textId="329397B3" w:rsidR="00706FCF" w:rsidRDefault="00706FCF" w:rsidP="00706FCF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</w:p>
          <w:p w14:paraId="632F69E5" w14:textId="77777777" w:rsidR="00706FCF" w:rsidRDefault="00706FCF" w:rsidP="00706FCF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</w:p>
          <w:p w14:paraId="5DFF0CC8" w14:textId="249FAC26" w:rsidR="00706FCF" w:rsidRDefault="008002DF" w:rsidP="00706FCF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14/07/2023</w:t>
            </w:r>
          </w:p>
          <w:p w14:paraId="4835D934" w14:textId="1C9A352B" w:rsidR="00706FCF" w:rsidRDefault="00706FCF" w:rsidP="00706FCF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</w:p>
          <w:p w14:paraId="62F6644C" w14:textId="77777777" w:rsidR="00706FCF" w:rsidRDefault="00706FCF" w:rsidP="00706FCF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</w:p>
          <w:p w14:paraId="54DA71DC" w14:textId="77777777" w:rsidR="00706FCF" w:rsidRDefault="00706FCF" w:rsidP="00706FCF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</w:p>
          <w:p w14:paraId="5B4EFA2F" w14:textId="77777777" w:rsidR="00706FCF" w:rsidRDefault="00706FCF" w:rsidP="00706FCF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</w:p>
          <w:p w14:paraId="7FE0C12D" w14:textId="77777777" w:rsidR="00706FCF" w:rsidRDefault="00706FCF" w:rsidP="00706FCF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</w:p>
          <w:p w14:paraId="2172A1DC" w14:textId="174583BD" w:rsidR="00706FCF" w:rsidRDefault="008002DF" w:rsidP="00706FCF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14/07/2023</w:t>
            </w:r>
            <w:bookmarkStart w:id="1" w:name="_GoBack"/>
            <w:bookmarkEnd w:id="1"/>
          </w:p>
          <w:p w14:paraId="4B56CCCB" w14:textId="77777777" w:rsidR="00E271FC" w:rsidRPr="00237942" w:rsidRDefault="00E271FC" w:rsidP="00EA0352">
            <w:pPr>
              <w:spacing w:before="17"/>
              <w:ind w:left="81"/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</w:pPr>
          </w:p>
        </w:tc>
      </w:tr>
    </w:tbl>
    <w:p w14:paraId="57067BB7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  <w:r w:rsidRPr="00717583">
        <w:rPr>
          <w:rFonts w:ascii="Verdana" w:hAnsi="Verdana" w:cstheme="minorBidi"/>
          <w:sz w:val="18"/>
          <w:szCs w:val="18"/>
        </w:rPr>
        <w:t>Clearance by COM if TORs include communication activities (see section 4.7(iii)</w:t>
      </w:r>
      <w:r>
        <w:rPr>
          <w:rFonts w:ascii="Verdana" w:hAnsi="Verdana" w:cstheme="minorBidi"/>
          <w:sz w:val="18"/>
          <w:szCs w:val="18"/>
        </w:rPr>
        <w:t>)</w:t>
      </w:r>
      <w:r w:rsidRPr="00717583">
        <w:rPr>
          <w:rFonts w:ascii="Verdana" w:hAnsi="Verdana" w:cstheme="minorBidi"/>
          <w:sz w:val="18"/>
          <w:szCs w:val="18"/>
        </w:rPr>
        <w:t xml:space="preserve">: </w:t>
      </w:r>
    </w:p>
    <w:p w14:paraId="2EC4EE47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</w:p>
    <w:p w14:paraId="53F5E89E" w14:textId="77777777" w:rsidR="00E271FC" w:rsidRDefault="00E271FC" w:rsidP="00E271FC">
      <w:pPr>
        <w:ind w:left="-284" w:right="-330"/>
        <w:rPr>
          <w:rFonts w:ascii="Verdana" w:hAnsi="Verdana" w:cstheme="minorBidi"/>
          <w:sz w:val="18"/>
          <w:szCs w:val="18"/>
        </w:rPr>
      </w:pPr>
      <w:r>
        <w:rPr>
          <w:rFonts w:ascii="Verdana" w:hAnsi="Verdana" w:cstheme="minorBidi"/>
          <w:sz w:val="18"/>
          <w:szCs w:val="18"/>
        </w:rPr>
        <w:t>Name: …………………………………………….…Signature…………………………………………….</w:t>
      </w:r>
      <w:r>
        <w:rPr>
          <w:rFonts w:ascii="Verdana" w:hAnsi="Verdana" w:cstheme="minorBidi"/>
          <w:sz w:val="18"/>
          <w:szCs w:val="18"/>
        </w:rPr>
        <w:tab/>
        <w:t>Date</w:t>
      </w:r>
      <w:proofErr w:type="gramStart"/>
      <w:r>
        <w:rPr>
          <w:rFonts w:ascii="Verdana" w:hAnsi="Verdana" w:cstheme="minorBidi"/>
          <w:sz w:val="18"/>
          <w:szCs w:val="18"/>
        </w:rPr>
        <w:t>:……………………….</w:t>
      </w:r>
      <w:proofErr w:type="gramEnd"/>
    </w:p>
    <w:p w14:paraId="1BE9D289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</w:p>
    <w:p w14:paraId="743EA324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  <w:r w:rsidRPr="00717583">
        <w:rPr>
          <w:rFonts w:ascii="Verdana" w:hAnsi="Verdana" w:cstheme="minorBidi"/>
          <w:sz w:val="18"/>
          <w:szCs w:val="18"/>
        </w:rPr>
        <w:t xml:space="preserve">Clearance by </w:t>
      </w:r>
      <w:r>
        <w:rPr>
          <w:rFonts w:ascii="Verdana" w:hAnsi="Verdana" w:cstheme="minorBidi"/>
          <w:sz w:val="18"/>
          <w:szCs w:val="18"/>
        </w:rPr>
        <w:t>CFS</w:t>
      </w:r>
      <w:r w:rsidRPr="00717583">
        <w:rPr>
          <w:rFonts w:ascii="Verdana" w:hAnsi="Verdana" w:cstheme="minorBidi"/>
          <w:sz w:val="18"/>
          <w:szCs w:val="18"/>
        </w:rPr>
        <w:t xml:space="preserve"> if TORs include </w:t>
      </w:r>
      <w:r>
        <w:rPr>
          <w:rFonts w:ascii="Verdana" w:hAnsi="Verdana" w:cstheme="minorBidi"/>
          <w:sz w:val="18"/>
          <w:szCs w:val="18"/>
        </w:rPr>
        <w:t>financial</w:t>
      </w:r>
      <w:r w:rsidRPr="00717583">
        <w:rPr>
          <w:rFonts w:ascii="Verdana" w:hAnsi="Verdana" w:cstheme="minorBidi"/>
          <w:sz w:val="18"/>
          <w:szCs w:val="18"/>
        </w:rPr>
        <w:t xml:space="preserve"> </w:t>
      </w:r>
      <w:r>
        <w:rPr>
          <w:rFonts w:ascii="Verdana" w:hAnsi="Verdana" w:cstheme="minorBidi"/>
          <w:sz w:val="18"/>
          <w:szCs w:val="18"/>
        </w:rPr>
        <w:t>management responsibilities</w:t>
      </w:r>
      <w:r w:rsidRPr="00717583">
        <w:rPr>
          <w:rFonts w:ascii="Verdana" w:hAnsi="Verdana" w:cstheme="minorBidi"/>
          <w:sz w:val="18"/>
          <w:szCs w:val="18"/>
        </w:rPr>
        <w:t xml:space="preserve">: </w:t>
      </w:r>
    </w:p>
    <w:p w14:paraId="22057FF6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</w:p>
    <w:p w14:paraId="5E5FEE9B" w14:textId="452E918E" w:rsidR="00C5129B" w:rsidRPr="00A304C1" w:rsidRDefault="00E271FC" w:rsidP="00A304C1">
      <w:pPr>
        <w:ind w:left="-284" w:right="-188"/>
        <w:rPr>
          <w:rFonts w:ascii="Verdana" w:hAnsi="Verdana" w:cstheme="minorBidi"/>
          <w:sz w:val="18"/>
          <w:szCs w:val="18"/>
        </w:rPr>
      </w:pPr>
      <w:r>
        <w:rPr>
          <w:rFonts w:ascii="Verdana" w:hAnsi="Verdana" w:cstheme="minorBidi"/>
          <w:sz w:val="18"/>
          <w:szCs w:val="18"/>
        </w:rPr>
        <w:t>Name: …………………………………………….…Signature…………………………………………….</w:t>
      </w:r>
      <w:r>
        <w:rPr>
          <w:rFonts w:ascii="Verdana" w:hAnsi="Verdana" w:cstheme="minorBidi"/>
          <w:sz w:val="18"/>
          <w:szCs w:val="18"/>
        </w:rPr>
        <w:tab/>
        <w:t>Date</w:t>
      </w:r>
      <w:proofErr w:type="gramStart"/>
      <w:r>
        <w:rPr>
          <w:rFonts w:ascii="Verdana" w:hAnsi="Verdana" w:cstheme="minorBidi"/>
          <w:sz w:val="18"/>
          <w:szCs w:val="18"/>
        </w:rPr>
        <w:t>:……………………….</w:t>
      </w:r>
      <w:proofErr w:type="gramEnd"/>
    </w:p>
    <w:sectPr w:rsidR="00C5129B" w:rsidRPr="00A304C1" w:rsidSect="00E271FC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D32F3"/>
    <w:multiLevelType w:val="hybridMultilevel"/>
    <w:tmpl w:val="8A847D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831AF"/>
    <w:multiLevelType w:val="hybridMultilevel"/>
    <w:tmpl w:val="78AE0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F623D5"/>
    <w:multiLevelType w:val="multilevel"/>
    <w:tmpl w:val="BBAC65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color w:val="auto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1FC"/>
    <w:rsid w:val="0001581C"/>
    <w:rsid w:val="00020B37"/>
    <w:rsid w:val="0004665F"/>
    <w:rsid w:val="000C5DC0"/>
    <w:rsid w:val="00227AC6"/>
    <w:rsid w:val="002450A8"/>
    <w:rsid w:val="00406299"/>
    <w:rsid w:val="004417CD"/>
    <w:rsid w:val="00491DA6"/>
    <w:rsid w:val="004D53D7"/>
    <w:rsid w:val="005A46E8"/>
    <w:rsid w:val="006532A3"/>
    <w:rsid w:val="006E4C6C"/>
    <w:rsid w:val="00706FCF"/>
    <w:rsid w:val="008002DF"/>
    <w:rsid w:val="008720C7"/>
    <w:rsid w:val="008D1F58"/>
    <w:rsid w:val="00A128F6"/>
    <w:rsid w:val="00A304C1"/>
    <w:rsid w:val="00AC799D"/>
    <w:rsid w:val="00AE68A7"/>
    <w:rsid w:val="00C5129B"/>
    <w:rsid w:val="00C66B96"/>
    <w:rsid w:val="00D461D0"/>
    <w:rsid w:val="00D90C8B"/>
    <w:rsid w:val="00E271FC"/>
    <w:rsid w:val="00FD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82C33"/>
  <w15:docId w15:val="{23DBCF62-340C-4CAD-B9F3-B0A71B2D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E271FC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271FC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271FC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271F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271F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271F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E271FC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271F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271F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71FC"/>
    <w:rPr>
      <w:rFonts w:ascii="Arial" w:eastAsia="Times New Roman" w:hAnsi="Arial" w:cs="Arial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basedOn w:val="DefaultParagraphFont"/>
    <w:link w:val="Heading2"/>
    <w:rsid w:val="00E271FC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E271FC"/>
    <w:rPr>
      <w:rFonts w:ascii="Arial" w:eastAsia="Times New Roman" w:hAnsi="Arial" w:cs="Arial"/>
      <w:b/>
      <w:bCs/>
      <w:sz w:val="26"/>
      <w:szCs w:val="26"/>
      <w:lang w:eastAsia="en-GB"/>
    </w:rPr>
  </w:style>
  <w:style w:type="character" w:customStyle="1" w:styleId="Heading4Char">
    <w:name w:val="Heading 4 Char"/>
    <w:basedOn w:val="DefaultParagraphFont"/>
    <w:link w:val="Heading4"/>
    <w:rsid w:val="00E271FC"/>
    <w:rPr>
      <w:rFonts w:ascii="Times New Roman" w:eastAsia="Times New Roman" w:hAnsi="Times New Roman" w:cs="Times New Roman"/>
      <w:b/>
      <w:bCs/>
      <w:sz w:val="28"/>
      <w:szCs w:val="28"/>
      <w:lang w:eastAsia="en-GB"/>
    </w:rPr>
  </w:style>
  <w:style w:type="character" w:customStyle="1" w:styleId="Heading5Char">
    <w:name w:val="Heading 5 Char"/>
    <w:basedOn w:val="DefaultParagraphFont"/>
    <w:link w:val="Heading5"/>
    <w:rsid w:val="00E271FC"/>
    <w:rPr>
      <w:rFonts w:ascii="Times New Roman" w:eastAsia="Times New Roman" w:hAnsi="Times New Roman" w:cs="Times New Roman"/>
      <w:b/>
      <w:bCs/>
      <w:i/>
      <w:iCs/>
      <w:sz w:val="26"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E271FC"/>
    <w:rPr>
      <w:rFonts w:ascii="Times New Roman" w:eastAsia="Times New Roman" w:hAnsi="Times New Roman" w:cs="Times New Roman"/>
      <w:b/>
      <w:bCs/>
      <w:lang w:eastAsia="en-GB"/>
    </w:rPr>
  </w:style>
  <w:style w:type="character" w:customStyle="1" w:styleId="Heading7Char">
    <w:name w:val="Heading 7 Char"/>
    <w:basedOn w:val="DefaultParagraphFont"/>
    <w:link w:val="Heading7"/>
    <w:rsid w:val="00E271FC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rsid w:val="00E271FC"/>
    <w:rPr>
      <w:rFonts w:ascii="Times New Roman" w:eastAsia="Times New Roman" w:hAnsi="Times New Roman" w:cs="Times New Roman"/>
      <w:i/>
      <w:iCs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E271FC"/>
    <w:rPr>
      <w:rFonts w:ascii="Arial" w:eastAsia="Times New Roman" w:hAnsi="Arial" w:cs="Arial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1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1FC"/>
    <w:rPr>
      <w:rFonts w:ascii="Tahoma" w:eastAsia="Times New Roman" w:hAnsi="Tahoma" w:cs="Tahoma"/>
      <w:sz w:val="16"/>
      <w:szCs w:val="16"/>
      <w:lang w:eastAsia="en-GB"/>
    </w:rPr>
  </w:style>
  <w:style w:type="paragraph" w:styleId="ListParagraph">
    <w:name w:val="List Paragraph"/>
    <w:basedOn w:val="Normal"/>
    <w:uiPriority w:val="34"/>
    <w:qFormat/>
    <w:rsid w:val="00491DA6"/>
    <w:pPr>
      <w:spacing w:after="5" w:line="251" w:lineRule="auto"/>
      <w:ind w:left="720" w:hanging="576"/>
      <w:contextualSpacing/>
    </w:pPr>
    <w:rPr>
      <w:rFonts w:ascii="Verdana" w:eastAsia="Verdana" w:hAnsi="Verdana" w:cs="Verdana"/>
      <w:color w:val="000000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5BA951DC7DD741824E3FE512D6C687" ma:contentTypeVersion="0" ma:contentTypeDescription="Create a new document." ma:contentTypeScope="" ma:versionID="df8126cbea374aa3f8c90ee638af683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DA5B26-4804-4D8D-A263-E57134CE26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EB2EAD-871B-4BBF-BA11-CAEFCCDEBA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EBD561-22D1-44F4-AA25-B1D8A0D45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IFAD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Sansone, Candida</dc:creator>
  <cp:lastModifiedBy>Rendon Cepeda, Ricardo</cp:lastModifiedBy>
  <cp:revision>22</cp:revision>
  <dcterms:created xsi:type="dcterms:W3CDTF">2017-09-26T15:14:00Z</dcterms:created>
  <dcterms:modified xsi:type="dcterms:W3CDTF">2022-08-26T07:21:00Z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0x010100C85BA951DC7DD741824E3FE512D6C687</vt:lpwstr>
  </property>
</Properties>
</file>